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FE0" w:rsidRPr="00F87783" w:rsidRDefault="000E0B7E">
      <w:pPr>
        <w:pStyle w:val="Title"/>
        <w:spacing w:before="72"/>
        <w:ind w:right="560" w:firstLine="1250"/>
      </w:pPr>
      <w:r w:rsidRPr="00F87783">
        <w:t>BOROUGH OF TUCKERTON ECONOMIC</w:t>
      </w:r>
      <w:r w:rsidRPr="00F87783">
        <w:rPr>
          <w:spacing w:val="-20"/>
        </w:rPr>
        <w:t xml:space="preserve"> </w:t>
      </w:r>
      <w:r w:rsidRPr="00F87783">
        <w:t>DEVELOPMENT</w:t>
      </w:r>
      <w:r w:rsidRPr="00F87783">
        <w:rPr>
          <w:spacing w:val="-19"/>
        </w:rPr>
        <w:t xml:space="preserve"> </w:t>
      </w:r>
      <w:r w:rsidRPr="00F87783">
        <w:t>COMMITTEE</w:t>
      </w:r>
    </w:p>
    <w:p w:rsidR="00EC2FE0" w:rsidRPr="00F87783" w:rsidRDefault="000E0B7E">
      <w:pPr>
        <w:pStyle w:val="Title"/>
        <w:ind w:left="2313"/>
      </w:pPr>
      <w:r>
        <w:t>MINUTES: Monday – June 1, 2026</w:t>
      </w:r>
    </w:p>
    <w:p w:rsidR="00EC2FE0" w:rsidRPr="00F87783" w:rsidRDefault="00EC2FE0">
      <w:pPr>
        <w:pStyle w:val="BodyText"/>
        <w:spacing w:before="90"/>
        <w:rPr>
          <w:b/>
          <w:sz w:val="36"/>
        </w:rPr>
      </w:pPr>
    </w:p>
    <w:p w:rsidR="00EC2FE0" w:rsidRPr="00F27743" w:rsidRDefault="000E0B7E" w:rsidP="00D7461D">
      <w:pPr>
        <w:spacing w:before="1"/>
        <w:rPr>
          <w:b/>
          <w:i/>
          <w:sz w:val="24"/>
          <w:szCs w:val="24"/>
        </w:rPr>
      </w:pPr>
      <w:r>
        <w:rPr>
          <w:sz w:val="24"/>
          <w:szCs w:val="24"/>
        </w:rPr>
        <w:t>Call Meeting to Order –</w:t>
      </w:r>
      <w:r>
        <w:rPr>
          <w:b/>
          <w:i/>
          <w:spacing w:val="1"/>
          <w:sz w:val="24"/>
          <w:szCs w:val="24"/>
        </w:rPr>
        <w:t xml:space="preserve"> Chairman Jon Miller</w:t>
      </w:r>
    </w:p>
    <w:p w:rsidR="00EC2FE0" w:rsidRPr="00F27743" w:rsidRDefault="000E0B7E" w:rsidP="00D7461D">
      <w:pPr>
        <w:spacing w:before="276"/>
        <w:rPr>
          <w:b/>
          <w:i/>
          <w:sz w:val="24"/>
          <w:szCs w:val="24"/>
        </w:rPr>
      </w:pPr>
      <w:r>
        <w:rPr>
          <w:sz w:val="24"/>
          <w:szCs w:val="24"/>
        </w:rPr>
        <w:t>Flag Salute –</w:t>
      </w:r>
      <w:r>
        <w:rPr>
          <w:b/>
          <w:i/>
          <w:spacing w:val="1"/>
          <w:sz w:val="24"/>
          <w:szCs w:val="24"/>
        </w:rPr>
        <w:t xml:space="preserve"> Chairman Jon Miller</w:t>
      </w:r>
    </w:p>
    <w:p w:rsidR="00EC2FE0" w:rsidRPr="00F27743" w:rsidRDefault="000E0B7E" w:rsidP="00D7461D">
      <w:pPr>
        <w:pStyle w:val="BodyText"/>
        <w:spacing w:before="276"/>
        <w:rPr>
          <w:b/>
          <w:i/>
        </w:rPr>
      </w:pPr>
      <w:r w:rsidRPr="00F27743">
        <w:t>Open</w:t>
      </w:r>
      <w:r w:rsidRPr="00F27743">
        <w:rPr>
          <w:spacing w:val="-1"/>
        </w:rPr>
        <w:t xml:space="preserve"> </w:t>
      </w:r>
      <w:r w:rsidRPr="00F27743">
        <w:t>Public</w:t>
      </w:r>
      <w:r w:rsidRPr="00F27743">
        <w:rPr>
          <w:spacing w:val="-2"/>
        </w:rPr>
        <w:t xml:space="preserve"> </w:t>
      </w:r>
      <w:r w:rsidRPr="00F27743">
        <w:t>Meeting Act</w:t>
      </w:r>
      <w:r w:rsidRPr="00F27743">
        <w:rPr>
          <w:spacing w:val="-1"/>
        </w:rPr>
        <w:t xml:space="preserve"> </w:t>
      </w:r>
      <w:r w:rsidRPr="00F27743">
        <w:t>Statement -</w:t>
      </w:r>
      <w:r w:rsidRPr="00F27743">
        <w:rPr>
          <w:spacing w:val="-1"/>
        </w:rPr>
        <w:t xml:space="preserve"> </w:t>
      </w:r>
      <w:r w:rsidRPr="00F27743">
        <w:rPr>
          <w:b/>
          <w:i/>
          <w:spacing w:val="-2"/>
        </w:rPr>
        <w:t>Secretary</w:t>
      </w:r>
    </w:p>
    <w:p w:rsidR="00EC2FE0" w:rsidRPr="00F27743" w:rsidRDefault="00EC2FE0" w:rsidP="00D7461D">
      <w:pPr>
        <w:pStyle w:val="BodyText"/>
        <w:rPr>
          <w:b/>
          <w:i/>
        </w:rPr>
      </w:pPr>
    </w:p>
    <w:p w:rsidR="00EC2FE0" w:rsidRPr="00F27743" w:rsidRDefault="000E0B7E" w:rsidP="00D7461D">
      <w:pPr>
        <w:pStyle w:val="BodyText"/>
        <w:ind w:right="78"/>
      </w:pPr>
      <w:r>
        <w:t xml:space="preserve">The </w:t>
      </w:r>
      <w:r w:rsidR="00104FFB">
        <w:t>Regular</w:t>
      </w:r>
      <w:r>
        <w:t xml:space="preserve"> Meeting of the Economic Development Committee of the Borough of Tuckerton was hereby called to order at 5:31PM. Notice of this meeting is in accordance with the OPEN PUBLIC MEETINGS ACT </w:t>
      </w:r>
      <w:proofErr w:type="spellStart"/>
      <w:r>
        <w:t>P.L</w:t>
      </w:r>
      <w:proofErr w:type="spellEnd"/>
      <w:r>
        <w:t>. 1975, Chapter 231 (Section 10:4-10). Notice of the meeting was advertised in the Beacon and the Asbury Park Press.</w:t>
      </w:r>
    </w:p>
    <w:p w:rsidR="00EC2FE0" w:rsidRPr="00F27743" w:rsidRDefault="00EC2FE0" w:rsidP="00D7461D">
      <w:pPr>
        <w:pStyle w:val="BodyText"/>
      </w:pPr>
    </w:p>
    <w:p w:rsidR="00EC2FE0" w:rsidRPr="00F27743" w:rsidRDefault="000E0B7E" w:rsidP="00F27743">
      <w:pPr>
        <w:pStyle w:val="Heading1"/>
        <w:ind w:left="0"/>
      </w:pPr>
      <w:r w:rsidRPr="00F27743">
        <w:t xml:space="preserve">Roll </w:t>
      </w:r>
      <w:r w:rsidRPr="00F27743">
        <w:rPr>
          <w:spacing w:val="-2"/>
        </w:rPr>
        <w:t>Call:</w:t>
      </w: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962"/>
        <w:gridCol w:w="988"/>
        <w:gridCol w:w="991"/>
        <w:gridCol w:w="988"/>
        <w:gridCol w:w="991"/>
        <w:gridCol w:w="988"/>
        <w:gridCol w:w="990"/>
      </w:tblGrid>
      <w:tr w:rsidR="00F87783" w:rsidRPr="00F27743">
        <w:trPr>
          <w:trHeight w:val="580"/>
        </w:trPr>
        <w:tc>
          <w:tcPr>
            <w:tcW w:w="924" w:type="dxa"/>
          </w:tcPr>
          <w:p w:rsidR="00EC2FE0" w:rsidRPr="00F27743" w:rsidRDefault="00EC2FE0" w:rsidP="00F27743">
            <w:pPr>
              <w:pStyle w:val="TableParagraph"/>
              <w:rPr>
                <w:sz w:val="24"/>
                <w:szCs w:val="24"/>
              </w:rPr>
            </w:pPr>
          </w:p>
        </w:tc>
        <w:tc>
          <w:tcPr>
            <w:tcW w:w="962" w:type="dxa"/>
          </w:tcPr>
          <w:p w:rsidR="00EC2FE0" w:rsidRPr="00F27743" w:rsidRDefault="000E0B7E" w:rsidP="00F27743">
            <w:pPr>
              <w:pStyle w:val="TableParagraph"/>
              <w:spacing w:before="8"/>
              <w:ind w:right="236"/>
              <w:rPr>
                <w:sz w:val="24"/>
                <w:szCs w:val="24"/>
              </w:rPr>
            </w:pPr>
            <w:r w:rsidRPr="00F27743">
              <w:rPr>
                <w:spacing w:val="-4"/>
                <w:sz w:val="24"/>
                <w:szCs w:val="24"/>
              </w:rPr>
              <w:t>Glen Best</w:t>
            </w:r>
          </w:p>
        </w:tc>
        <w:tc>
          <w:tcPr>
            <w:tcW w:w="988" w:type="dxa"/>
          </w:tcPr>
          <w:p w:rsidR="00EC2FE0" w:rsidRPr="00F27743" w:rsidRDefault="000E0B7E" w:rsidP="00F27743">
            <w:pPr>
              <w:pStyle w:val="TableParagraph"/>
              <w:spacing w:before="8"/>
              <w:ind w:right="55"/>
              <w:rPr>
                <w:sz w:val="24"/>
                <w:szCs w:val="24"/>
              </w:rPr>
            </w:pPr>
            <w:r w:rsidRPr="00F27743">
              <w:rPr>
                <w:spacing w:val="-2"/>
                <w:sz w:val="24"/>
                <w:szCs w:val="24"/>
              </w:rPr>
              <w:t>Marcella Klein</w:t>
            </w:r>
          </w:p>
        </w:tc>
        <w:tc>
          <w:tcPr>
            <w:tcW w:w="991" w:type="dxa"/>
          </w:tcPr>
          <w:p w:rsidR="00EC2FE0" w:rsidRPr="00F27743" w:rsidRDefault="000E0B7E" w:rsidP="00F27743">
            <w:pPr>
              <w:pStyle w:val="TableParagraph"/>
              <w:spacing w:before="8"/>
              <w:ind w:right="175"/>
              <w:rPr>
                <w:sz w:val="24"/>
                <w:szCs w:val="24"/>
              </w:rPr>
            </w:pPr>
            <w:r w:rsidRPr="00F27743">
              <w:rPr>
                <w:spacing w:val="-4"/>
                <w:sz w:val="24"/>
                <w:szCs w:val="24"/>
              </w:rPr>
              <w:t xml:space="preserve">Ken </w:t>
            </w:r>
            <w:r w:rsidRPr="00F27743">
              <w:rPr>
                <w:spacing w:val="-2"/>
                <w:sz w:val="24"/>
                <w:szCs w:val="24"/>
              </w:rPr>
              <w:t>Laney</w:t>
            </w:r>
          </w:p>
        </w:tc>
        <w:tc>
          <w:tcPr>
            <w:tcW w:w="988" w:type="dxa"/>
          </w:tcPr>
          <w:p w:rsidR="00EC2FE0" w:rsidRPr="00F27743" w:rsidRDefault="000E0B7E" w:rsidP="00F27743">
            <w:pPr>
              <w:pStyle w:val="TableParagraph"/>
              <w:spacing w:before="8"/>
              <w:ind w:right="174"/>
              <w:rPr>
                <w:sz w:val="24"/>
                <w:szCs w:val="24"/>
              </w:rPr>
            </w:pPr>
            <w:r w:rsidRPr="00F27743">
              <w:rPr>
                <w:spacing w:val="-4"/>
                <w:sz w:val="24"/>
                <w:szCs w:val="24"/>
              </w:rPr>
              <w:t xml:space="preserve">Jon </w:t>
            </w:r>
            <w:r w:rsidRPr="00F27743">
              <w:rPr>
                <w:spacing w:val="-2"/>
                <w:sz w:val="24"/>
                <w:szCs w:val="24"/>
              </w:rPr>
              <w:t>Miller</w:t>
            </w:r>
          </w:p>
        </w:tc>
        <w:tc>
          <w:tcPr>
            <w:tcW w:w="991" w:type="dxa"/>
          </w:tcPr>
          <w:p w:rsidR="00EC2FE0" w:rsidRPr="00F27743" w:rsidRDefault="000E0B7E" w:rsidP="00F27743">
            <w:pPr>
              <w:pStyle w:val="TableParagraph"/>
              <w:spacing w:before="8"/>
              <w:ind w:right="42"/>
              <w:rPr>
                <w:sz w:val="24"/>
                <w:szCs w:val="24"/>
              </w:rPr>
            </w:pPr>
            <w:r w:rsidRPr="00F27743">
              <w:rPr>
                <w:spacing w:val="-4"/>
                <w:sz w:val="24"/>
                <w:szCs w:val="24"/>
              </w:rPr>
              <w:t xml:space="preserve">Kim </w:t>
            </w:r>
            <w:r w:rsidRPr="00F27743">
              <w:rPr>
                <w:spacing w:val="-2"/>
                <w:sz w:val="24"/>
                <w:szCs w:val="24"/>
              </w:rPr>
              <w:t>Sakevich</w:t>
            </w:r>
          </w:p>
        </w:tc>
        <w:tc>
          <w:tcPr>
            <w:tcW w:w="988" w:type="dxa"/>
          </w:tcPr>
          <w:p w:rsidR="00EC2FE0" w:rsidRPr="00F27743" w:rsidRDefault="000E0B7E" w:rsidP="00F27743">
            <w:pPr>
              <w:pStyle w:val="TableParagraph"/>
              <w:spacing w:before="8"/>
              <w:ind w:right="120"/>
              <w:rPr>
                <w:sz w:val="24"/>
                <w:szCs w:val="24"/>
              </w:rPr>
            </w:pPr>
            <w:r w:rsidRPr="00F27743">
              <w:rPr>
                <w:spacing w:val="-4"/>
                <w:sz w:val="24"/>
                <w:szCs w:val="24"/>
              </w:rPr>
              <w:t xml:space="preserve">Dave </w:t>
            </w:r>
            <w:r w:rsidRPr="00F27743">
              <w:rPr>
                <w:spacing w:val="-2"/>
                <w:sz w:val="24"/>
                <w:szCs w:val="24"/>
              </w:rPr>
              <w:t>Shaffer</w:t>
            </w:r>
          </w:p>
        </w:tc>
        <w:tc>
          <w:tcPr>
            <w:tcW w:w="990" w:type="dxa"/>
          </w:tcPr>
          <w:p w:rsidR="00EC2FE0" w:rsidRPr="00F27743" w:rsidRDefault="000E0B7E" w:rsidP="00F27743">
            <w:pPr>
              <w:pStyle w:val="TableParagraph"/>
              <w:spacing w:before="8"/>
              <w:ind w:right="107"/>
              <w:rPr>
                <w:sz w:val="24"/>
                <w:szCs w:val="24"/>
              </w:rPr>
            </w:pPr>
            <w:r w:rsidRPr="00F27743">
              <w:rPr>
                <w:spacing w:val="-2"/>
                <w:sz w:val="24"/>
                <w:szCs w:val="24"/>
              </w:rPr>
              <w:t>Chuck Watson</w:t>
            </w:r>
          </w:p>
        </w:tc>
      </w:tr>
      <w:tr w:rsidR="00F87783" w:rsidRPr="00F27743">
        <w:trPr>
          <w:trHeight w:val="307"/>
        </w:trPr>
        <w:tc>
          <w:tcPr>
            <w:tcW w:w="924" w:type="dxa"/>
          </w:tcPr>
          <w:p w:rsidR="00A9283B" w:rsidRDefault="00104FFB">
            <w:r>
              <w:t>Present</w:t>
            </w:r>
          </w:p>
        </w:tc>
        <w:tc>
          <w:tcPr>
            <w:tcW w:w="962" w:type="dxa"/>
          </w:tcPr>
          <w:p w:rsidR="00A9283B" w:rsidRDefault="00577EFA">
            <w:r>
              <w:t>X</w:t>
            </w:r>
            <w:bookmarkStart w:id="0" w:name="_GoBack"/>
            <w:bookmarkEnd w:id="0"/>
          </w:p>
        </w:tc>
        <w:tc>
          <w:tcPr>
            <w:tcW w:w="988" w:type="dxa"/>
          </w:tcPr>
          <w:p w:rsidR="00A9283B" w:rsidRDefault="00A9283B"/>
        </w:tc>
        <w:tc>
          <w:tcPr>
            <w:tcW w:w="991" w:type="dxa"/>
          </w:tcPr>
          <w:p w:rsidR="00A9283B" w:rsidRDefault="00104FFB">
            <w:r>
              <w:t>X</w:t>
            </w:r>
          </w:p>
        </w:tc>
        <w:tc>
          <w:tcPr>
            <w:tcW w:w="988" w:type="dxa"/>
          </w:tcPr>
          <w:p w:rsidR="00A9283B" w:rsidRDefault="00104FFB">
            <w:r>
              <w:t>X</w:t>
            </w:r>
          </w:p>
        </w:tc>
        <w:tc>
          <w:tcPr>
            <w:tcW w:w="991" w:type="dxa"/>
          </w:tcPr>
          <w:p w:rsidR="00A9283B" w:rsidRDefault="00104FFB">
            <w:r>
              <w:t>X</w:t>
            </w:r>
          </w:p>
        </w:tc>
        <w:tc>
          <w:tcPr>
            <w:tcW w:w="988" w:type="dxa"/>
          </w:tcPr>
          <w:p w:rsidR="00A9283B" w:rsidRDefault="00104FFB">
            <w:r>
              <w:t>X</w:t>
            </w:r>
          </w:p>
        </w:tc>
        <w:tc>
          <w:tcPr>
            <w:tcW w:w="990" w:type="dxa"/>
          </w:tcPr>
          <w:p w:rsidR="00A9283B" w:rsidRDefault="00104FFB">
            <w:r>
              <w:t>X</w:t>
            </w:r>
          </w:p>
        </w:tc>
      </w:tr>
      <w:tr w:rsidR="00EC2FE0" w:rsidRPr="00F27743">
        <w:trPr>
          <w:trHeight w:val="306"/>
        </w:trPr>
        <w:tc>
          <w:tcPr>
            <w:tcW w:w="924" w:type="dxa"/>
          </w:tcPr>
          <w:p w:rsidR="00A9283B" w:rsidRDefault="00104FFB">
            <w:r>
              <w:t>Absent</w:t>
            </w:r>
          </w:p>
        </w:tc>
        <w:tc>
          <w:tcPr>
            <w:tcW w:w="962" w:type="dxa"/>
          </w:tcPr>
          <w:p w:rsidR="00A9283B" w:rsidRDefault="00A9283B"/>
        </w:tc>
        <w:tc>
          <w:tcPr>
            <w:tcW w:w="988" w:type="dxa"/>
          </w:tcPr>
          <w:p w:rsidR="00A9283B" w:rsidRDefault="00104FFB">
            <w:r>
              <w:t>X</w:t>
            </w:r>
          </w:p>
        </w:tc>
        <w:tc>
          <w:tcPr>
            <w:tcW w:w="991" w:type="dxa"/>
          </w:tcPr>
          <w:p w:rsidR="00A9283B" w:rsidRDefault="00A9283B"/>
        </w:tc>
        <w:tc>
          <w:tcPr>
            <w:tcW w:w="988" w:type="dxa"/>
          </w:tcPr>
          <w:p w:rsidR="00A9283B" w:rsidRDefault="00A9283B"/>
        </w:tc>
        <w:tc>
          <w:tcPr>
            <w:tcW w:w="991" w:type="dxa"/>
          </w:tcPr>
          <w:p w:rsidR="00A9283B" w:rsidRDefault="00A9283B"/>
        </w:tc>
        <w:tc>
          <w:tcPr>
            <w:tcW w:w="988" w:type="dxa"/>
          </w:tcPr>
          <w:p w:rsidR="00A9283B" w:rsidRDefault="00A9283B"/>
        </w:tc>
        <w:tc>
          <w:tcPr>
            <w:tcW w:w="990" w:type="dxa"/>
          </w:tcPr>
          <w:p w:rsidR="00A9283B" w:rsidRDefault="00A9283B"/>
        </w:tc>
      </w:tr>
    </w:tbl>
    <w:p w:rsidR="00EC2FE0" w:rsidRPr="00F27743" w:rsidRDefault="00EC2FE0" w:rsidP="00F27743">
      <w:pPr>
        <w:pStyle w:val="BodyText"/>
        <w:jc w:val="center"/>
        <w:rPr>
          <w:b/>
        </w:rPr>
      </w:pPr>
    </w:p>
    <w:p w:rsidR="00EC2FE0" w:rsidRPr="00F27743" w:rsidRDefault="000E0B7E" w:rsidP="00D7461D">
      <w:pPr>
        <w:pStyle w:val="BodyText"/>
      </w:pPr>
      <w:r w:rsidRPr="00F27743">
        <w:t>Also,</w:t>
      </w:r>
      <w:r w:rsidRPr="00F27743">
        <w:rPr>
          <w:spacing w:val="-2"/>
        </w:rPr>
        <w:t xml:space="preserve"> </w:t>
      </w:r>
      <w:r w:rsidRPr="00F27743">
        <w:t>In</w:t>
      </w:r>
      <w:r w:rsidRPr="00F27743">
        <w:rPr>
          <w:spacing w:val="-1"/>
        </w:rPr>
        <w:t xml:space="preserve"> </w:t>
      </w:r>
      <w:r w:rsidRPr="00F27743">
        <w:rPr>
          <w:spacing w:val="-2"/>
        </w:rPr>
        <w:t>Attendance:</w:t>
      </w: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1322"/>
      </w:tblGrid>
      <w:tr w:rsidR="00F87783" w:rsidRPr="00F27743">
        <w:trPr>
          <w:trHeight w:val="582"/>
        </w:trPr>
        <w:tc>
          <w:tcPr>
            <w:tcW w:w="924" w:type="dxa"/>
          </w:tcPr>
          <w:p w:rsidR="00BE5084" w:rsidRPr="00F27743" w:rsidRDefault="00BE5084" w:rsidP="00D7461D">
            <w:pPr>
              <w:pStyle w:val="TableParagraph"/>
              <w:rPr>
                <w:sz w:val="24"/>
                <w:szCs w:val="24"/>
              </w:rPr>
            </w:pPr>
          </w:p>
        </w:tc>
        <w:tc>
          <w:tcPr>
            <w:tcW w:w="1322" w:type="dxa"/>
          </w:tcPr>
          <w:p w:rsidR="00A9283B" w:rsidRDefault="00104FFB">
            <w:r>
              <w:t>Councilman Brian Martin</w:t>
            </w:r>
          </w:p>
        </w:tc>
      </w:tr>
      <w:tr w:rsidR="00F87783" w:rsidRPr="00F27743">
        <w:trPr>
          <w:trHeight w:val="304"/>
        </w:trPr>
        <w:tc>
          <w:tcPr>
            <w:tcW w:w="924" w:type="dxa"/>
          </w:tcPr>
          <w:p w:rsidR="00A9283B" w:rsidRDefault="00104FFB">
            <w:r>
              <w:t>Present</w:t>
            </w:r>
          </w:p>
        </w:tc>
        <w:tc>
          <w:tcPr>
            <w:tcW w:w="1322" w:type="dxa"/>
          </w:tcPr>
          <w:p w:rsidR="00A9283B" w:rsidRDefault="00104FFB">
            <w:r>
              <w:t>X</w:t>
            </w:r>
          </w:p>
        </w:tc>
      </w:tr>
      <w:tr w:rsidR="00BE5084" w:rsidRPr="00F27743">
        <w:trPr>
          <w:trHeight w:val="306"/>
        </w:trPr>
        <w:tc>
          <w:tcPr>
            <w:tcW w:w="924" w:type="dxa"/>
          </w:tcPr>
          <w:p w:rsidR="00A9283B" w:rsidRDefault="00104FFB">
            <w:r>
              <w:t>Absent</w:t>
            </w:r>
          </w:p>
        </w:tc>
        <w:tc>
          <w:tcPr>
            <w:tcW w:w="1322" w:type="dxa"/>
          </w:tcPr>
          <w:p w:rsidR="00A9283B" w:rsidRDefault="00A9283B"/>
        </w:tc>
      </w:tr>
    </w:tbl>
    <w:p w:rsidR="00EC2FE0" w:rsidRDefault="00EC2FE0" w:rsidP="00D7461D">
      <w:pPr>
        <w:pStyle w:val="BodyText"/>
        <w:spacing w:before="1"/>
      </w:pPr>
    </w:p>
    <w:p w:rsidR="00104FFB" w:rsidRPr="00F27743" w:rsidRDefault="00104FFB" w:rsidP="00104FFB">
      <w:pPr>
        <w:pStyle w:val="Heading1"/>
        <w:ind w:left="0"/>
      </w:pPr>
      <w:r w:rsidRPr="00F27743">
        <w:t>Approval</w:t>
      </w:r>
      <w:r w:rsidRPr="00F27743">
        <w:rPr>
          <w:spacing w:val="-2"/>
        </w:rPr>
        <w:t xml:space="preserve"> </w:t>
      </w:r>
      <w:r w:rsidRPr="00F27743">
        <w:t>of</w:t>
      </w:r>
      <w:r w:rsidRPr="00F27743">
        <w:rPr>
          <w:spacing w:val="-1"/>
        </w:rPr>
        <w:t xml:space="preserve"> </w:t>
      </w:r>
      <w:r w:rsidRPr="00F27743">
        <w:t>Minutes –</w:t>
      </w:r>
      <w:r w:rsidRPr="00F27743">
        <w:rPr>
          <w:spacing w:val="-1"/>
        </w:rPr>
        <w:t xml:space="preserve"> </w:t>
      </w:r>
      <w:r>
        <w:t>May</w:t>
      </w:r>
      <w:r w:rsidRPr="00F27743">
        <w:rPr>
          <w:spacing w:val="-1"/>
        </w:rPr>
        <w:t xml:space="preserve"> </w:t>
      </w:r>
      <w:r>
        <w:rPr>
          <w:spacing w:val="-1"/>
        </w:rPr>
        <w:t>4</w:t>
      </w:r>
      <w:r w:rsidRPr="00F27743">
        <w:t>,</w:t>
      </w:r>
      <w:r w:rsidRPr="00F27743">
        <w:rPr>
          <w:spacing w:val="-1"/>
        </w:rPr>
        <w:t xml:space="preserve"> </w:t>
      </w:r>
      <w:r w:rsidRPr="00F27743">
        <w:rPr>
          <w:spacing w:val="-2"/>
        </w:rPr>
        <w:t>2026:</w:t>
      </w:r>
    </w:p>
    <w:p w:rsidR="00104FFB" w:rsidRPr="00F27743" w:rsidRDefault="00104FFB" w:rsidP="00104FFB">
      <w:pPr>
        <w:pStyle w:val="BodyText"/>
        <w:ind w:right="560"/>
      </w:pPr>
      <w:r w:rsidRPr="00F27743">
        <w:t xml:space="preserve">Mr. </w:t>
      </w:r>
      <w:r>
        <w:t>Watson</w:t>
      </w:r>
      <w:r w:rsidRPr="00F27743">
        <w:t xml:space="preserve"> made</w:t>
      </w:r>
      <w:r w:rsidRPr="00F27743">
        <w:rPr>
          <w:spacing w:val="-4"/>
        </w:rPr>
        <w:t xml:space="preserve"> </w:t>
      </w:r>
      <w:r w:rsidRPr="00F27743">
        <w:t>a</w:t>
      </w:r>
      <w:r w:rsidRPr="00F27743">
        <w:rPr>
          <w:spacing w:val="-4"/>
        </w:rPr>
        <w:t xml:space="preserve"> </w:t>
      </w:r>
      <w:r w:rsidRPr="00F27743">
        <w:t>motion</w:t>
      </w:r>
      <w:r w:rsidRPr="00F27743">
        <w:rPr>
          <w:spacing w:val="-3"/>
        </w:rPr>
        <w:t xml:space="preserve"> </w:t>
      </w:r>
      <w:r w:rsidRPr="00F27743">
        <w:t>to</w:t>
      </w:r>
      <w:r w:rsidRPr="00F27743">
        <w:rPr>
          <w:spacing w:val="-3"/>
        </w:rPr>
        <w:t xml:space="preserve"> </w:t>
      </w:r>
      <w:r w:rsidRPr="00F27743">
        <w:t>approve</w:t>
      </w:r>
      <w:r w:rsidRPr="00F27743">
        <w:rPr>
          <w:spacing w:val="-4"/>
        </w:rPr>
        <w:t xml:space="preserve"> </w:t>
      </w:r>
      <w:r w:rsidRPr="00F27743">
        <w:t>the</w:t>
      </w:r>
      <w:r w:rsidRPr="00F27743">
        <w:rPr>
          <w:spacing w:val="-3"/>
        </w:rPr>
        <w:t xml:space="preserve"> </w:t>
      </w:r>
      <w:r>
        <w:rPr>
          <w:spacing w:val="-3"/>
        </w:rPr>
        <w:t>May 4</w:t>
      </w:r>
      <w:r w:rsidRPr="00F27743">
        <w:t>,</w:t>
      </w:r>
      <w:r w:rsidRPr="00F27743">
        <w:rPr>
          <w:spacing w:val="-1"/>
        </w:rPr>
        <w:t xml:space="preserve"> </w:t>
      </w:r>
      <w:r w:rsidRPr="00F27743">
        <w:t>2026</w:t>
      </w:r>
      <w:r w:rsidRPr="00F27743">
        <w:rPr>
          <w:spacing w:val="-3"/>
        </w:rPr>
        <w:t xml:space="preserve"> </w:t>
      </w:r>
      <w:r w:rsidRPr="00F27743">
        <w:t>minutes;</w:t>
      </w:r>
      <w:r w:rsidRPr="00F27743">
        <w:rPr>
          <w:spacing w:val="-3"/>
        </w:rPr>
        <w:t xml:space="preserve"> </w:t>
      </w:r>
      <w:r w:rsidRPr="00F27743">
        <w:t>the</w:t>
      </w:r>
      <w:r w:rsidRPr="00F27743">
        <w:rPr>
          <w:spacing w:val="-4"/>
        </w:rPr>
        <w:t xml:space="preserve"> </w:t>
      </w:r>
      <w:r w:rsidRPr="00F27743">
        <w:t>motion</w:t>
      </w:r>
      <w:r w:rsidRPr="00F27743">
        <w:rPr>
          <w:spacing w:val="-3"/>
        </w:rPr>
        <w:t xml:space="preserve"> </w:t>
      </w:r>
      <w:r w:rsidRPr="00F27743">
        <w:t>was</w:t>
      </w:r>
      <w:r w:rsidRPr="00F27743">
        <w:rPr>
          <w:spacing w:val="-4"/>
        </w:rPr>
        <w:t xml:space="preserve"> </w:t>
      </w:r>
      <w:r w:rsidRPr="00F27743">
        <w:t>second</w:t>
      </w:r>
      <w:r w:rsidRPr="00F27743">
        <w:rPr>
          <w:spacing w:val="-3"/>
        </w:rPr>
        <w:t xml:space="preserve"> </w:t>
      </w:r>
      <w:r w:rsidRPr="00F27743">
        <w:t>by</w:t>
      </w:r>
      <w:r w:rsidRPr="00F27743">
        <w:rPr>
          <w:spacing w:val="-3"/>
        </w:rPr>
        <w:t xml:space="preserve"> </w:t>
      </w:r>
      <w:r w:rsidRPr="00F27743">
        <w:t xml:space="preserve">Ms. Sakevich. </w:t>
      </w:r>
      <w:r>
        <w:t xml:space="preserve">Mr. Miller abstained from voting. </w:t>
      </w:r>
    </w:p>
    <w:p w:rsidR="00104FFB" w:rsidRPr="00F27743" w:rsidRDefault="00104FFB" w:rsidP="00D7461D">
      <w:pPr>
        <w:pStyle w:val="BodyText"/>
        <w:spacing w:before="1"/>
      </w:pPr>
    </w:p>
    <w:p w:rsidR="00EC2FE0" w:rsidRPr="00F27743" w:rsidRDefault="000E0B7E" w:rsidP="00F27743">
      <w:pPr>
        <w:pStyle w:val="Heading1"/>
        <w:ind w:left="0"/>
      </w:pPr>
      <w:r w:rsidRPr="00F27743">
        <w:t>New</w:t>
      </w:r>
      <w:r w:rsidRPr="00F27743">
        <w:rPr>
          <w:spacing w:val="-5"/>
        </w:rPr>
        <w:t xml:space="preserve"> </w:t>
      </w:r>
      <w:r w:rsidRPr="00F27743">
        <w:rPr>
          <w:spacing w:val="-2"/>
        </w:rPr>
        <w:t>Business:</w:t>
      </w:r>
    </w:p>
    <w:p w:rsidR="00F27743" w:rsidRPr="00F27743" w:rsidRDefault="00F27743" w:rsidP="00F27743">
      <w:pPr>
        <w:pStyle w:val="Heading2"/>
        <w:spacing w:before="0"/>
        <w:rPr>
          <w:rFonts w:ascii="Times New Roman" w:hAnsi="Times New Roman" w:cs="Times New Roman"/>
          <w:i/>
          <w:color w:val="auto"/>
          <w:sz w:val="24"/>
          <w:szCs w:val="24"/>
          <w:u w:val="single"/>
        </w:rPr>
      </w:pPr>
      <w:r w:rsidRPr="00F27743">
        <w:rPr>
          <w:rFonts w:ascii="Times New Roman" w:hAnsi="Times New Roman" w:cs="Times New Roman"/>
          <w:b/>
          <w:bCs/>
          <w:i/>
          <w:color w:val="auto"/>
          <w:sz w:val="24"/>
          <w:szCs w:val="24"/>
          <w:u w:val="single"/>
        </w:rPr>
        <w:t xml:space="preserve">Tuckerton </w:t>
      </w:r>
      <w:proofErr w:type="spellStart"/>
      <w:r w:rsidRPr="00F27743">
        <w:rPr>
          <w:rFonts w:ascii="Times New Roman" w:hAnsi="Times New Roman" w:cs="Times New Roman"/>
          <w:b/>
          <w:bCs/>
          <w:i/>
          <w:color w:val="auto"/>
          <w:sz w:val="24"/>
          <w:szCs w:val="24"/>
          <w:u w:val="single"/>
        </w:rPr>
        <w:t>Summerfest</w:t>
      </w:r>
      <w:proofErr w:type="spellEnd"/>
      <w:r w:rsidRPr="00F27743">
        <w:rPr>
          <w:rFonts w:ascii="Times New Roman" w:hAnsi="Times New Roman" w:cs="Times New Roman"/>
          <w:b/>
          <w:bCs/>
          <w:i/>
          <w:color w:val="auto"/>
          <w:sz w:val="24"/>
          <w:szCs w:val="24"/>
          <w:u w:val="single"/>
        </w:rPr>
        <w:t xml:space="preserve"> </w:t>
      </w:r>
    </w:p>
    <w:p w:rsidR="00AD37E1" w:rsidRDefault="007B132D" w:rsidP="007B132D">
      <w:pPr>
        <w:widowControl/>
        <w:autoSpaceDE/>
        <w:autoSpaceDN/>
        <w:spacing w:before="100" w:beforeAutospacing="1" w:after="100" w:afterAutospacing="1"/>
        <w:rPr>
          <w:sz w:val="24"/>
          <w:szCs w:val="24"/>
        </w:rPr>
      </w:pPr>
      <w:r>
        <w:rPr>
          <w:b/>
          <w:bCs/>
          <w:sz w:val="24"/>
          <w:szCs w:val="24"/>
        </w:rPr>
        <w:t>County Venue Update–</w:t>
      </w:r>
      <w:r>
        <w:rPr>
          <w:sz w:val="24"/>
          <w:szCs w:val="24"/>
        </w:rPr>
        <w:t xml:space="preserve"> Chair Miller reported that the Committee severed its arrangement with the Tuckerton Chamber of Commerce's Ocean County park venue after a number of unresolved logistical </w:t>
      </w:r>
      <w:proofErr w:type="gramStart"/>
      <w:r>
        <w:rPr>
          <w:sz w:val="24"/>
          <w:szCs w:val="24"/>
        </w:rPr>
        <w:t>concerns</w:t>
      </w:r>
      <w:proofErr w:type="gramEnd"/>
      <w:r>
        <w:rPr>
          <w:sz w:val="24"/>
          <w:szCs w:val="24"/>
        </w:rPr>
        <w:t xml:space="preserve"> came to light, including the county's refusal to confirm grass-area use for the car show, food trucks, and stage until the day before the event; conflicting rain-date availability; a prohibition on tents; and stage rental fees that were ultimately determined to be inconsistent with the municipal nonprofit rate the Committee should have been offered. Given the compounding risk to the event, the Committee agreed the county venue was no longer viable.</w:t>
      </w:r>
    </w:p>
    <w:p w:rsidR="00AD37E1" w:rsidRDefault="007B132D" w:rsidP="007B132D">
      <w:pPr>
        <w:widowControl/>
        <w:autoSpaceDE/>
        <w:autoSpaceDN/>
        <w:spacing w:before="100" w:beforeAutospacing="1" w:after="100" w:afterAutospacing="1"/>
        <w:rPr>
          <w:sz w:val="24"/>
          <w:szCs w:val="24"/>
        </w:rPr>
      </w:pPr>
      <w:r>
        <w:rPr>
          <w:b/>
          <w:bCs/>
          <w:sz w:val="24"/>
          <w:szCs w:val="24"/>
        </w:rPr>
        <w:t>Alternative Venue – Tuckerton Seaport–</w:t>
      </w:r>
      <w:r>
        <w:rPr>
          <w:sz w:val="24"/>
          <w:szCs w:val="24"/>
        </w:rPr>
        <w:t xml:space="preserve"> </w:t>
      </w:r>
      <w:proofErr w:type="gramStart"/>
      <w:r>
        <w:rPr>
          <w:sz w:val="24"/>
          <w:szCs w:val="24"/>
        </w:rPr>
        <w:t>The</w:t>
      </w:r>
      <w:proofErr w:type="gramEnd"/>
      <w:r>
        <w:rPr>
          <w:sz w:val="24"/>
          <w:szCs w:val="24"/>
        </w:rPr>
        <w:t xml:space="preserve"> Committee discussed pursuing the Tuckerton Seaport as an alternate venue. Members noted that the site would require repairs and site work prior to hosting an event, including relocation of a large storage container currently on the grounds and repair of a </w:t>
      </w:r>
      <w:r>
        <w:rPr>
          <w:sz w:val="24"/>
          <w:szCs w:val="24"/>
        </w:rPr>
        <w:lastRenderedPageBreak/>
        <w:t xml:space="preserve">deteriorated stairway. Members discussed organizing volunteers to complete the needed repairs and proposed offering the Seaport an open house, held in conjunction with </w:t>
      </w:r>
      <w:proofErr w:type="spellStart"/>
      <w:r>
        <w:rPr>
          <w:sz w:val="24"/>
          <w:szCs w:val="24"/>
        </w:rPr>
        <w:t>Summerfest</w:t>
      </w:r>
      <w:proofErr w:type="spellEnd"/>
      <w:r>
        <w:rPr>
          <w:sz w:val="24"/>
          <w:szCs w:val="24"/>
        </w:rPr>
        <w:t>, as a mutual benefit. The Committee agreed to attempt to schedule a meeting with Seaport representatives later in the week to discuss both immediate use and a longer-term partnership for future events.</w:t>
      </w:r>
    </w:p>
    <w:p w:rsidR="00AD37E1" w:rsidRDefault="007B132D" w:rsidP="007B132D">
      <w:pPr>
        <w:widowControl/>
        <w:autoSpaceDE/>
        <w:autoSpaceDN/>
        <w:spacing w:before="100" w:beforeAutospacing="1" w:after="100" w:afterAutospacing="1"/>
        <w:rPr>
          <w:sz w:val="24"/>
          <w:szCs w:val="24"/>
        </w:rPr>
      </w:pPr>
      <w:r>
        <w:rPr>
          <w:b/>
          <w:bCs/>
          <w:sz w:val="24"/>
          <w:szCs w:val="24"/>
        </w:rPr>
        <w:t>Alternative Venue – All Wars Memorial Ball Field–</w:t>
      </w:r>
      <w:r>
        <w:rPr>
          <w:sz w:val="24"/>
          <w:szCs w:val="24"/>
        </w:rPr>
        <w:t xml:space="preserve"> </w:t>
      </w:r>
      <w:proofErr w:type="gramStart"/>
      <w:r>
        <w:rPr>
          <w:sz w:val="24"/>
          <w:szCs w:val="24"/>
        </w:rPr>
        <w:t>The</w:t>
      </w:r>
      <w:proofErr w:type="gramEnd"/>
      <w:r>
        <w:rPr>
          <w:sz w:val="24"/>
          <w:szCs w:val="24"/>
        </w:rPr>
        <w:t xml:space="preserve"> Committee discussed the All Wars Memorial Ball Field as a borough-controlled alternative requiring substantially less coordination than the Seaport. Members noted the field's existing infrastructure, including a stage and public address system, a single point of vehicle entry/exit for crowd control, and adequate space for vendor, food truck, and classic car show parking, with a designated area to be established for participants requiring an early exit. Councilman Martin agreed to provide a facility use form so that a request could be included in an upcoming Council meeting packet.</w:t>
      </w:r>
    </w:p>
    <w:p w:rsidR="00AD37E1" w:rsidRDefault="007B132D" w:rsidP="007B132D">
      <w:pPr>
        <w:widowControl/>
        <w:autoSpaceDE/>
        <w:autoSpaceDN/>
        <w:spacing w:before="100" w:beforeAutospacing="1" w:after="100" w:afterAutospacing="1"/>
        <w:rPr>
          <w:sz w:val="24"/>
          <w:szCs w:val="24"/>
        </w:rPr>
      </w:pPr>
      <w:r>
        <w:rPr>
          <w:b/>
          <w:bCs/>
          <w:sz w:val="24"/>
          <w:szCs w:val="24"/>
        </w:rPr>
        <w:t>Vendor, Entertainment &amp; Logistics–</w:t>
      </w:r>
      <w:r>
        <w:rPr>
          <w:sz w:val="24"/>
          <w:szCs w:val="24"/>
        </w:rPr>
        <w:t xml:space="preserve"> Members reviewed the current status of vendor and entertainment commitments, noting that as of this meeting the event had two confirmed food vendors and no confirmed children's activities or entertainers, and that outreach to prospective vendors had been paused pending confirmation of a venue. Three musical acts were confirmed to perform. The Committee discussed setting a vendor cap for the first event at the new venue and agreed that marketing and vendor outreach would resume immediately following venue confirmation.</w:t>
      </w:r>
    </w:p>
    <w:p w:rsidR="00AD37E1" w:rsidRDefault="007B132D" w:rsidP="007B132D">
      <w:pPr>
        <w:widowControl/>
        <w:autoSpaceDE/>
        <w:autoSpaceDN/>
        <w:spacing w:before="100" w:beforeAutospacing="1" w:after="100" w:afterAutospacing="1"/>
        <w:rPr>
          <w:sz w:val="24"/>
          <w:szCs w:val="24"/>
        </w:rPr>
      </w:pPr>
      <w:r>
        <w:rPr>
          <w:b/>
          <w:bCs/>
          <w:sz w:val="24"/>
          <w:szCs w:val="24"/>
        </w:rPr>
        <w:t>Committee Consensus–</w:t>
      </w:r>
      <w:r>
        <w:rPr>
          <w:sz w:val="24"/>
          <w:szCs w:val="24"/>
        </w:rPr>
        <w:t xml:space="preserve"> Following discussion, the Committee reached consensus to move forward with the All Wars Memorial Ball Field as the primary venue for </w:t>
      </w:r>
      <w:proofErr w:type="spellStart"/>
      <w:r>
        <w:rPr>
          <w:sz w:val="24"/>
          <w:szCs w:val="24"/>
        </w:rPr>
        <w:t>Summerfest</w:t>
      </w:r>
      <w:proofErr w:type="spellEnd"/>
      <w:r>
        <w:rPr>
          <w:sz w:val="24"/>
          <w:szCs w:val="24"/>
        </w:rPr>
        <w:t>, while continuing to pursue a conversation with Tuckerton Seaport representatives regarding facility improvements and potential use for future Committee events.</w:t>
      </w:r>
    </w:p>
    <w:p w:rsidR="007B132D" w:rsidRDefault="000E0B7E" w:rsidP="00F27743">
      <w:pPr>
        <w:pStyle w:val="Heading1"/>
        <w:ind w:left="0"/>
        <w:rPr>
          <w:b w:val="0"/>
          <w:spacing w:val="-2"/>
        </w:rPr>
      </w:pPr>
      <w:r w:rsidRPr="00F27743">
        <w:t>Members</w:t>
      </w:r>
      <w:r w:rsidRPr="00F27743">
        <w:rPr>
          <w:spacing w:val="-4"/>
        </w:rPr>
        <w:t xml:space="preserve"> </w:t>
      </w:r>
      <w:r w:rsidRPr="00F27743">
        <w:rPr>
          <w:spacing w:val="-2"/>
        </w:rPr>
        <w:t>Forum:</w:t>
      </w:r>
      <w:r w:rsidR="007B132D">
        <w:rPr>
          <w:spacing w:val="-2"/>
        </w:rPr>
        <w:t xml:space="preserve"> </w:t>
      </w:r>
      <w:r w:rsidR="007B132D">
        <w:rPr>
          <w:b w:val="0"/>
          <w:spacing w:val="-2"/>
        </w:rPr>
        <w:t>None.</w:t>
      </w:r>
    </w:p>
    <w:p w:rsidR="007B132D" w:rsidRPr="007B132D" w:rsidRDefault="007B132D" w:rsidP="00F27743">
      <w:pPr>
        <w:pStyle w:val="Heading1"/>
        <w:ind w:left="0"/>
        <w:rPr>
          <w:b w:val="0"/>
          <w:spacing w:val="-2"/>
        </w:rPr>
      </w:pPr>
    </w:p>
    <w:p w:rsidR="00EC2FE0" w:rsidRPr="00F27743" w:rsidRDefault="000E0B7E" w:rsidP="00F27743">
      <w:pPr>
        <w:pStyle w:val="Heading1"/>
        <w:ind w:left="0"/>
        <w:rPr>
          <w:spacing w:val="-2"/>
        </w:rPr>
      </w:pPr>
      <w:r w:rsidRPr="00F27743">
        <w:t>Approval</w:t>
      </w:r>
      <w:r w:rsidRPr="00F27743">
        <w:rPr>
          <w:spacing w:val="-2"/>
        </w:rPr>
        <w:t xml:space="preserve"> </w:t>
      </w:r>
      <w:r w:rsidRPr="00F27743">
        <w:t>of</w:t>
      </w:r>
      <w:r w:rsidRPr="00F27743">
        <w:rPr>
          <w:spacing w:val="-2"/>
        </w:rPr>
        <w:t xml:space="preserve"> </w:t>
      </w:r>
      <w:r w:rsidRPr="00F27743">
        <w:t xml:space="preserve">Secretary </w:t>
      </w:r>
      <w:r w:rsidRPr="00F27743">
        <w:rPr>
          <w:spacing w:val="-2"/>
        </w:rPr>
        <w:t>Services:</w:t>
      </w:r>
    </w:p>
    <w:p w:rsidR="00F27743" w:rsidRPr="00F27743" w:rsidRDefault="00F27743" w:rsidP="00F27743">
      <w:pPr>
        <w:pStyle w:val="BodyText"/>
        <w:ind w:right="181"/>
      </w:pPr>
      <w:r>
        <w:t>A motion was made by Chair Miller to approve compensation to Secretary Savannah Beaulieu for secretarial services rendered for this meeting; the motion was seconded. All in favor; none opposed.</w:t>
      </w:r>
    </w:p>
    <w:p w:rsidR="00F27743" w:rsidRPr="00F27743" w:rsidRDefault="00F27743" w:rsidP="00F27743">
      <w:pPr>
        <w:pStyle w:val="Heading1"/>
        <w:ind w:left="0"/>
      </w:pPr>
    </w:p>
    <w:p w:rsidR="00EC2FE0" w:rsidRPr="00F27743" w:rsidRDefault="000E0B7E" w:rsidP="00F27743">
      <w:pPr>
        <w:rPr>
          <w:sz w:val="24"/>
          <w:szCs w:val="24"/>
        </w:rPr>
      </w:pPr>
      <w:r>
        <w:rPr>
          <w:b/>
          <w:sz w:val="24"/>
          <w:szCs w:val="24"/>
        </w:rPr>
        <w:t>Adjournment</w:t>
      </w:r>
    </w:p>
    <w:p w:rsidR="00EC2FE0" w:rsidRDefault="000E0B7E" w:rsidP="00F27743">
      <w:pPr>
        <w:pStyle w:val="BodyText"/>
        <w:rPr>
          <w:spacing w:val="-2"/>
        </w:rPr>
      </w:pPr>
      <w:r>
        <w:t>There being no further business, the meeting was adjourned by consensus of the Committee.</w:t>
      </w:r>
    </w:p>
    <w:p w:rsidR="00F27743" w:rsidRPr="00F27743" w:rsidRDefault="00F27743" w:rsidP="00F27743">
      <w:pPr>
        <w:pStyle w:val="BodyText"/>
      </w:pPr>
    </w:p>
    <w:p w:rsidR="00F27743" w:rsidRPr="00F27743" w:rsidRDefault="00F27743" w:rsidP="00F27743">
      <w:pPr>
        <w:pBdr>
          <w:top w:val="single" w:sz="4" w:space="1" w:color="AAAAAA"/>
        </w:pBdr>
        <w:rPr>
          <w:sz w:val="24"/>
          <w:szCs w:val="24"/>
        </w:rPr>
      </w:pPr>
      <w:r>
        <w:rPr>
          <w:i/>
          <w:iCs/>
          <w:sz w:val="24"/>
          <w:szCs w:val="24"/>
        </w:rPr>
        <w:t>Respectfully submitted by: Savannah Beaulieu, Secretary, Tuckerton Borough EDC</w:t>
      </w:r>
    </w:p>
    <w:p w:rsidR="00F27743" w:rsidRDefault="00F27743" w:rsidP="00D7461D">
      <w:pPr>
        <w:pStyle w:val="BodyText"/>
      </w:pPr>
    </w:p>
    <w:p w:rsidR="00822844" w:rsidRPr="00F27743" w:rsidRDefault="00822844" w:rsidP="00D7461D">
      <w:pPr>
        <w:pStyle w:val="BodyText"/>
      </w:pPr>
    </w:p>
    <w:sectPr w:rsidR="00822844" w:rsidRPr="00F27743">
      <w:footerReference w:type="default" r:id="rId8"/>
      <w:pgSz w:w="12240" w:h="15840"/>
      <w:pgMar w:top="1080" w:right="1080" w:bottom="1260" w:left="108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E5D" w:rsidRDefault="000E0B7E">
      <w:r>
        <w:separator/>
      </w:r>
    </w:p>
  </w:endnote>
  <w:endnote w:type="continuationSeparator" w:id="0">
    <w:p w:rsidR="00746E5D" w:rsidRDefault="000E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FE0" w:rsidRDefault="000E0B7E">
    <w:pPr>
      <w:pStyle w:val="BodyText"/>
      <w:spacing w:line="14" w:lineRule="auto"/>
      <w:rPr>
        <w:sz w:val="20"/>
      </w:rPr>
    </w:pPr>
    <w:r>
      <w:rPr>
        <w:noProof/>
        <w:sz w:val="20"/>
      </w:rPr>
      <mc:AlternateContent>
        <mc:Choice Requires="wps">
          <w:drawing>
            <wp:anchor distT="0" distB="0" distL="0" distR="0" simplePos="0" relativeHeight="487400960" behindDoc="1" locked="0" layoutInCell="1" allowOverlap="1">
              <wp:simplePos x="0" y="0"/>
              <wp:positionH relativeFrom="page">
                <wp:posOffset>3670427</wp:posOffset>
              </wp:positionH>
              <wp:positionV relativeFrom="page">
                <wp:posOffset>9245430</wp:posOffset>
              </wp:positionV>
              <wp:extent cx="4064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194310"/>
                      </a:xfrm>
                      <a:prstGeom prst="rect">
                        <a:avLst/>
                      </a:prstGeom>
                    </wps:spPr>
                    <wps:txbx>
                      <w:txbxContent>
                        <w:p w:rsidR="00EC2FE0" w:rsidRDefault="000E0B7E">
                          <w:pPr>
                            <w:pStyle w:val="BodyText"/>
                            <w:spacing w:before="10"/>
                            <w:ind w:left="60"/>
                          </w:pPr>
                          <w:r>
                            <w:fldChar w:fldCharType="begin"/>
                          </w:r>
                          <w:r>
                            <w:instrText xml:space="preserve"> PAGE </w:instrText>
                          </w:r>
                          <w:r>
                            <w:fldChar w:fldCharType="separate"/>
                          </w:r>
                          <w:r w:rsidR="00577EFA">
                            <w:rPr>
                              <w:noProof/>
                            </w:rPr>
                            <w:t>2</w:t>
                          </w:r>
                          <w:r>
                            <w:fldChar w:fldCharType="end"/>
                          </w:r>
                          <w:r>
                            <w:t xml:space="preserve"> of </w:t>
                          </w:r>
                          <w:r>
                            <w:rPr>
                              <w:spacing w:val="-10"/>
                            </w:rPr>
                            <w:fldChar w:fldCharType="begin"/>
                          </w:r>
                          <w:r>
                            <w:rPr>
                              <w:spacing w:val="-10"/>
                            </w:rPr>
                            <w:instrText xml:space="preserve"> NUMPAGES </w:instrText>
                          </w:r>
                          <w:r>
                            <w:rPr>
                              <w:spacing w:val="-10"/>
                            </w:rPr>
                            <w:fldChar w:fldCharType="separate"/>
                          </w:r>
                          <w:r w:rsidR="00577EFA">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9pt;margin-top:728pt;width:32pt;height:15.3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" filled="f" stroked="f">
              <v:path arrowok="t"/>
              <v:textbox inset="0,0,0,0">
                <w:txbxContent>
                  <w:p w:rsidR="00EC2FE0" w:rsidRDefault="000E0B7E">
                    <w:pPr>
                      <w:pStyle w:val="BodyText"/>
                      <w:spacing w:before="10"/>
                      <w:ind w:left="60"/>
                    </w:pPr>
                    <w:r>
                      <w:fldChar w:fldCharType="begin"/>
                    </w:r>
                    <w:r>
                      <w:instrText xml:space="preserve"> PAGE </w:instrText>
                    </w:r>
                    <w:r>
                      <w:fldChar w:fldCharType="separate"/>
                    </w:r>
                    <w:r w:rsidR="00577EFA">
                      <w:rPr>
                        <w:noProof/>
                      </w:rPr>
                      <w:t>2</w:t>
                    </w:r>
                    <w:r>
                      <w:fldChar w:fldCharType="end"/>
                    </w:r>
                    <w:r>
                      <w:t xml:space="preserve"> of </w:t>
                    </w:r>
                    <w:r>
                      <w:rPr>
                        <w:spacing w:val="-10"/>
                      </w:rPr>
                      <w:fldChar w:fldCharType="begin"/>
                    </w:r>
                    <w:r>
                      <w:rPr>
                        <w:spacing w:val="-10"/>
                      </w:rPr>
                      <w:instrText xml:space="preserve"> NUMPAGES </w:instrText>
                    </w:r>
                    <w:r>
                      <w:rPr>
                        <w:spacing w:val="-10"/>
                      </w:rPr>
                      <w:fldChar w:fldCharType="separate"/>
                    </w:r>
                    <w:r w:rsidR="00577EFA">
                      <w:rPr>
                        <w:noProof/>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E5D" w:rsidRDefault="000E0B7E">
      <w:r>
        <w:separator/>
      </w:r>
    </w:p>
  </w:footnote>
  <w:footnote w:type="continuationSeparator" w:id="0">
    <w:p w:rsidR="00746E5D" w:rsidRDefault="000E0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22B4"/>
    <w:multiLevelType w:val="hybridMultilevel"/>
    <w:tmpl w:val="3786787E"/>
    <w:lvl w:ilvl="0" w:tplc="F7ECCFD4">
      <w:start w:val="1"/>
      <w:numFmt w:val="bullet"/>
      <w:lvlText w:val="•"/>
      <w:lvlJc w:val="left"/>
      <w:pPr>
        <w:ind w:left="720" w:hanging="360"/>
      </w:pPr>
    </w:lvl>
    <w:lvl w:ilvl="1" w:tplc="6DF60426">
      <w:numFmt w:val="decimal"/>
      <w:lvlText w:val=""/>
      <w:lvlJc w:val="left"/>
    </w:lvl>
    <w:lvl w:ilvl="2" w:tplc="99CA5D38">
      <w:numFmt w:val="decimal"/>
      <w:lvlText w:val=""/>
      <w:lvlJc w:val="left"/>
    </w:lvl>
    <w:lvl w:ilvl="3" w:tplc="B2482354">
      <w:numFmt w:val="decimal"/>
      <w:lvlText w:val=""/>
      <w:lvlJc w:val="left"/>
    </w:lvl>
    <w:lvl w:ilvl="4" w:tplc="CFFC97B2">
      <w:numFmt w:val="decimal"/>
      <w:lvlText w:val=""/>
      <w:lvlJc w:val="left"/>
    </w:lvl>
    <w:lvl w:ilvl="5" w:tplc="2EF6EE2E">
      <w:numFmt w:val="decimal"/>
      <w:lvlText w:val=""/>
      <w:lvlJc w:val="left"/>
    </w:lvl>
    <w:lvl w:ilvl="6" w:tplc="0144E10A">
      <w:numFmt w:val="decimal"/>
      <w:lvlText w:val=""/>
      <w:lvlJc w:val="left"/>
    </w:lvl>
    <w:lvl w:ilvl="7" w:tplc="DA929DB8">
      <w:numFmt w:val="decimal"/>
      <w:lvlText w:val=""/>
      <w:lvlJc w:val="left"/>
    </w:lvl>
    <w:lvl w:ilvl="8" w:tplc="05D8A480">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FE0"/>
    <w:rsid w:val="000E0B7E"/>
    <w:rsid w:val="000F6E1F"/>
    <w:rsid w:val="00104FFB"/>
    <w:rsid w:val="002104A5"/>
    <w:rsid w:val="00446F9E"/>
    <w:rsid w:val="00536910"/>
    <w:rsid w:val="00577EFA"/>
    <w:rsid w:val="007351BB"/>
    <w:rsid w:val="007449CD"/>
    <w:rsid w:val="00746E5D"/>
    <w:rsid w:val="0078582A"/>
    <w:rsid w:val="007B132D"/>
    <w:rsid w:val="00822844"/>
    <w:rsid w:val="00A9283B"/>
    <w:rsid w:val="00AD37E1"/>
    <w:rsid w:val="00B17DD8"/>
    <w:rsid w:val="00BE5084"/>
    <w:rsid w:val="00C80F08"/>
    <w:rsid w:val="00D7461D"/>
    <w:rsid w:val="00EC2FE0"/>
    <w:rsid w:val="00F27743"/>
    <w:rsid w:val="00F87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C8368"/>
  <w15:docId w15:val="{2F122BF3-CB79-40DB-AF7C-A5CE8320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72"/>
      <w:outlineLvl w:val="0"/>
    </w:pPr>
    <w:rPr>
      <w:b/>
      <w:bCs/>
      <w:sz w:val="24"/>
      <w:szCs w:val="24"/>
    </w:rPr>
  </w:style>
  <w:style w:type="paragraph" w:styleId="Heading2">
    <w:name w:val="heading 2"/>
    <w:basedOn w:val="Normal"/>
    <w:next w:val="Normal"/>
    <w:link w:val="Heading2Char"/>
    <w:uiPriority w:val="9"/>
    <w:unhideWhenUsed/>
    <w:qFormat/>
    <w:rsid w:val="00F2774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104A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349"/>
    </w:pPr>
    <w:rPr>
      <w:b/>
      <w:bCs/>
      <w:sz w:val="36"/>
      <w:szCs w:val="36"/>
    </w:rPr>
  </w:style>
  <w:style w:type="paragraph" w:styleId="ListParagraph">
    <w:name w:val="List Paragraph"/>
    <w:basedOn w:val="Normal"/>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E0B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B7E"/>
    <w:rPr>
      <w:rFonts w:ascii="Segoe UI" w:eastAsia="Times New Roman" w:hAnsi="Segoe UI" w:cs="Segoe UI"/>
      <w:sz w:val="18"/>
      <w:szCs w:val="18"/>
    </w:rPr>
  </w:style>
  <w:style w:type="paragraph" w:styleId="NormalWeb">
    <w:name w:val="Normal (Web)"/>
    <w:basedOn w:val="Normal"/>
    <w:uiPriority w:val="99"/>
    <w:unhideWhenUsed/>
    <w:rsid w:val="007449CD"/>
    <w:pPr>
      <w:widowControl/>
      <w:autoSpaceDE/>
      <w:autoSpaceDN/>
      <w:spacing w:before="100" w:beforeAutospacing="1" w:after="100" w:afterAutospacing="1"/>
    </w:pPr>
    <w:rPr>
      <w:sz w:val="24"/>
      <w:szCs w:val="24"/>
    </w:rPr>
  </w:style>
  <w:style w:type="character" w:customStyle="1" w:styleId="Heading1Char">
    <w:name w:val="Heading 1 Char"/>
    <w:basedOn w:val="DefaultParagraphFont"/>
    <w:link w:val="Heading1"/>
    <w:uiPriority w:val="1"/>
    <w:rsid w:val="007449CD"/>
    <w:rPr>
      <w:rFonts w:ascii="Times New Roman" w:eastAsia="Times New Roman" w:hAnsi="Times New Roman" w:cs="Times New Roman"/>
      <w:b/>
      <w:bCs/>
      <w:sz w:val="24"/>
      <w:szCs w:val="24"/>
    </w:rPr>
  </w:style>
  <w:style w:type="paragraph" w:customStyle="1" w:styleId="font-claude-response-body">
    <w:name w:val="font-claude-response-body"/>
    <w:basedOn w:val="Normal"/>
    <w:rsid w:val="002104A5"/>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2104A5"/>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F27743"/>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B132D"/>
    <w:rPr>
      <w:b/>
      <w:bCs/>
    </w:rPr>
  </w:style>
  <w:style w:type="character" w:customStyle="1" w:styleId="BodyTextChar">
    <w:name w:val="Body Text Char"/>
    <w:basedOn w:val="DefaultParagraphFont"/>
    <w:link w:val="BodyText"/>
    <w:uiPriority w:val="1"/>
    <w:rsid w:val="00104FF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021631">
      <w:bodyDiv w:val="1"/>
      <w:marLeft w:val="0"/>
      <w:marRight w:val="0"/>
      <w:marTop w:val="0"/>
      <w:marBottom w:val="0"/>
      <w:divBdr>
        <w:top w:val="none" w:sz="0" w:space="0" w:color="auto"/>
        <w:left w:val="none" w:sz="0" w:space="0" w:color="auto"/>
        <w:bottom w:val="none" w:sz="0" w:space="0" w:color="auto"/>
        <w:right w:val="none" w:sz="0" w:space="0" w:color="auto"/>
      </w:divBdr>
    </w:div>
    <w:div w:id="493835224">
      <w:bodyDiv w:val="1"/>
      <w:marLeft w:val="0"/>
      <w:marRight w:val="0"/>
      <w:marTop w:val="0"/>
      <w:marBottom w:val="0"/>
      <w:divBdr>
        <w:top w:val="none" w:sz="0" w:space="0" w:color="auto"/>
        <w:left w:val="none" w:sz="0" w:space="0" w:color="auto"/>
        <w:bottom w:val="none" w:sz="0" w:space="0" w:color="auto"/>
        <w:right w:val="none" w:sz="0" w:space="0" w:color="auto"/>
      </w:divBdr>
    </w:div>
    <w:div w:id="842210877">
      <w:bodyDiv w:val="1"/>
      <w:marLeft w:val="0"/>
      <w:marRight w:val="0"/>
      <w:marTop w:val="0"/>
      <w:marBottom w:val="0"/>
      <w:divBdr>
        <w:top w:val="none" w:sz="0" w:space="0" w:color="auto"/>
        <w:left w:val="none" w:sz="0" w:space="0" w:color="auto"/>
        <w:bottom w:val="none" w:sz="0" w:space="0" w:color="auto"/>
        <w:right w:val="none" w:sz="0" w:space="0" w:color="auto"/>
      </w:divBdr>
    </w:div>
    <w:div w:id="1017385774">
      <w:bodyDiv w:val="1"/>
      <w:marLeft w:val="0"/>
      <w:marRight w:val="0"/>
      <w:marTop w:val="0"/>
      <w:marBottom w:val="0"/>
      <w:divBdr>
        <w:top w:val="none" w:sz="0" w:space="0" w:color="auto"/>
        <w:left w:val="none" w:sz="0" w:space="0" w:color="auto"/>
        <w:bottom w:val="none" w:sz="0" w:space="0" w:color="auto"/>
        <w:right w:val="none" w:sz="0" w:space="0" w:color="auto"/>
      </w:divBdr>
    </w:div>
    <w:div w:id="1331103326">
      <w:bodyDiv w:val="1"/>
      <w:marLeft w:val="0"/>
      <w:marRight w:val="0"/>
      <w:marTop w:val="0"/>
      <w:marBottom w:val="0"/>
      <w:divBdr>
        <w:top w:val="none" w:sz="0" w:space="0" w:color="auto"/>
        <w:left w:val="none" w:sz="0" w:space="0" w:color="auto"/>
        <w:bottom w:val="none" w:sz="0" w:space="0" w:color="auto"/>
        <w:right w:val="none" w:sz="0" w:space="0" w:color="auto"/>
      </w:divBdr>
    </w:div>
    <w:div w:id="1358894625">
      <w:bodyDiv w:val="1"/>
      <w:marLeft w:val="0"/>
      <w:marRight w:val="0"/>
      <w:marTop w:val="0"/>
      <w:marBottom w:val="0"/>
      <w:divBdr>
        <w:top w:val="none" w:sz="0" w:space="0" w:color="auto"/>
        <w:left w:val="none" w:sz="0" w:space="0" w:color="auto"/>
        <w:bottom w:val="none" w:sz="0" w:space="0" w:color="auto"/>
        <w:right w:val="none" w:sz="0" w:space="0" w:color="auto"/>
      </w:divBdr>
    </w:div>
    <w:div w:id="1375890515">
      <w:bodyDiv w:val="1"/>
      <w:marLeft w:val="0"/>
      <w:marRight w:val="0"/>
      <w:marTop w:val="0"/>
      <w:marBottom w:val="0"/>
      <w:divBdr>
        <w:top w:val="none" w:sz="0" w:space="0" w:color="auto"/>
        <w:left w:val="none" w:sz="0" w:space="0" w:color="auto"/>
        <w:bottom w:val="none" w:sz="0" w:space="0" w:color="auto"/>
        <w:right w:val="none" w:sz="0" w:space="0" w:color="auto"/>
      </w:divBdr>
    </w:div>
    <w:div w:id="1461266458">
      <w:bodyDiv w:val="1"/>
      <w:marLeft w:val="0"/>
      <w:marRight w:val="0"/>
      <w:marTop w:val="0"/>
      <w:marBottom w:val="0"/>
      <w:divBdr>
        <w:top w:val="none" w:sz="0" w:space="0" w:color="auto"/>
        <w:left w:val="none" w:sz="0" w:space="0" w:color="auto"/>
        <w:bottom w:val="none" w:sz="0" w:space="0" w:color="auto"/>
        <w:right w:val="none" w:sz="0" w:space="0" w:color="auto"/>
      </w:divBdr>
    </w:div>
    <w:div w:id="1483892730">
      <w:bodyDiv w:val="1"/>
      <w:marLeft w:val="0"/>
      <w:marRight w:val="0"/>
      <w:marTop w:val="0"/>
      <w:marBottom w:val="0"/>
      <w:divBdr>
        <w:top w:val="none" w:sz="0" w:space="0" w:color="auto"/>
        <w:left w:val="none" w:sz="0" w:space="0" w:color="auto"/>
        <w:bottom w:val="none" w:sz="0" w:space="0" w:color="auto"/>
        <w:right w:val="none" w:sz="0" w:space="0" w:color="auto"/>
      </w:divBdr>
    </w:div>
    <w:div w:id="1715034014">
      <w:bodyDiv w:val="1"/>
      <w:marLeft w:val="0"/>
      <w:marRight w:val="0"/>
      <w:marTop w:val="0"/>
      <w:marBottom w:val="0"/>
      <w:divBdr>
        <w:top w:val="none" w:sz="0" w:space="0" w:color="auto"/>
        <w:left w:val="none" w:sz="0" w:space="0" w:color="auto"/>
        <w:bottom w:val="none" w:sz="0" w:space="0" w:color="auto"/>
        <w:right w:val="none" w:sz="0" w:space="0" w:color="auto"/>
      </w:divBdr>
    </w:div>
    <w:div w:id="1865514801">
      <w:bodyDiv w:val="1"/>
      <w:marLeft w:val="0"/>
      <w:marRight w:val="0"/>
      <w:marTop w:val="0"/>
      <w:marBottom w:val="0"/>
      <w:divBdr>
        <w:top w:val="none" w:sz="0" w:space="0" w:color="auto"/>
        <w:left w:val="none" w:sz="0" w:space="0" w:color="auto"/>
        <w:bottom w:val="none" w:sz="0" w:space="0" w:color="auto"/>
        <w:right w:val="none" w:sz="0" w:space="0" w:color="auto"/>
      </w:divBdr>
    </w:div>
    <w:div w:id="2056615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A9644-D1D4-449E-9A14-28823238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dc:creator>
  <cp:lastModifiedBy>Savannah Beaulieu</cp:lastModifiedBy>
  <cp:revision>3</cp:revision>
  <cp:lastPrinted>2026-03-03T16:55:00Z</cp:lastPrinted>
  <dcterms:created xsi:type="dcterms:W3CDTF">2026-07-02T14:31:00Z</dcterms:created>
  <dcterms:modified xsi:type="dcterms:W3CDTF">2026-08-03T19:08:00Z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2025-07-24T00:00:00Z</vt:filetime>
  </property>
  <property fmtid="{D5CDD505-2E9C-101B-9397-08002B2CF9AE}" pid="3" name="Creator">
    <vt:lpwstr>Microsoft® Word 2019</vt:lpwstr>
  </property>
  <property fmtid="{D5CDD505-2E9C-101B-9397-08002B2CF9AE}" pid="4" name="LastSaved">
    <vt:filetime>2025-07-28T00:00:00Z</vt:filetime>
  </property>
  <property fmtid="{D5CDD505-2E9C-101B-9397-08002B2CF9AE}" pid="5" name="Producer">
    <vt:lpwstr>Microsoft® Word 2019</vt:lpwstr>
  </property>
</Properties>
</file>